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A0" w:rsidRDefault="00E66EA0" w:rsidP="00E66EA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66EA0">
        <w:rPr>
          <w:rFonts w:ascii="Times New Roman" w:hAnsi="Times New Roman" w:cs="Times New Roman"/>
          <w:b/>
          <w:bCs/>
          <w:sz w:val="24"/>
          <w:szCs w:val="24"/>
        </w:rPr>
        <w:t>Приказ Министерства здравоохранения РФ от 27 августа 2015 г. N 599</w:t>
      </w:r>
      <w:r w:rsidRPr="00E66EA0">
        <w:rPr>
          <w:rFonts w:ascii="Times New Roman" w:hAnsi="Times New Roman" w:cs="Times New Roman"/>
          <w:b/>
          <w:bCs/>
          <w:sz w:val="24"/>
          <w:szCs w:val="24"/>
        </w:rPr>
        <w:br/>
        <w:t>"Об организации внедрения в подведомственных Министерству здравоохранения Российской Федерации образовательных и научных организациях подготовки медицинских работников по дополнительным профессиональным программам с применением образовательного сертификата"</w:t>
      </w:r>
      <w:proofErr w:type="gramEnd"/>
    </w:p>
    <w:p w:rsidR="00E66EA0" w:rsidRPr="00E66EA0" w:rsidRDefault="00E66EA0" w:rsidP="00E66E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В целях обеспечения непрерывного совершенствования профессиональных знаний и навыков медицинскими работниками в течение всей жизни, а также постоянного повышения их профессионального уровня и расширения квалификации, приказываю: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E66EA0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sub_1000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об организации внедрения в подведомственных Министерству здравоохранения Российской Федерации образовательных и научных организациях подготовки медицинских работников по дополнительным профессиональным программам с применением образовательного сертификата.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E66EA0">
        <w:rPr>
          <w:rFonts w:ascii="Times New Roman" w:hAnsi="Times New Roman" w:cs="Times New Roman"/>
          <w:sz w:val="24"/>
          <w:szCs w:val="24"/>
        </w:rPr>
        <w:t>2. Руководителям образовательных и научных организаций Министерства здравоохранения Российской Федерации обеспечить внедрение подготовки медицинских работников по дополнительным профессиональным программам с применением образовательного сертификата.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 w:rsidRPr="00E66EA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66E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6EA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первого заместителя Министра здравоохранения Российской Федерации И.Н. </w:t>
      </w:r>
      <w:proofErr w:type="spellStart"/>
      <w:r w:rsidRPr="00E66EA0">
        <w:rPr>
          <w:rFonts w:ascii="Times New Roman" w:hAnsi="Times New Roman" w:cs="Times New Roman"/>
          <w:sz w:val="24"/>
          <w:szCs w:val="24"/>
        </w:rPr>
        <w:t>Каграманяна</w:t>
      </w:r>
      <w:proofErr w:type="spellEnd"/>
      <w:r w:rsidRPr="00E66EA0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bookmarkEnd w:id="2"/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E66EA0" w:rsidRPr="00E66EA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66EA0" w:rsidRPr="00E66EA0" w:rsidRDefault="00E66EA0" w:rsidP="00E6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A0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66EA0" w:rsidRPr="00E66EA0" w:rsidRDefault="00E66EA0" w:rsidP="00E6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A0">
              <w:rPr>
                <w:rFonts w:ascii="Times New Roman" w:hAnsi="Times New Roman" w:cs="Times New Roman"/>
                <w:sz w:val="24"/>
                <w:szCs w:val="24"/>
              </w:rPr>
              <w:t>В.И. Скворцова</w:t>
            </w:r>
          </w:p>
        </w:tc>
      </w:tr>
    </w:tbl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</w:p>
    <w:p w:rsidR="00E66EA0" w:rsidRPr="00E66EA0" w:rsidRDefault="00E66EA0" w:rsidP="00E66EA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000"/>
      <w:r w:rsidRPr="00E66EA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E66EA0">
        <w:rPr>
          <w:rFonts w:ascii="Times New Roman" w:hAnsi="Times New Roman" w:cs="Times New Roman"/>
          <w:b/>
          <w:bCs/>
          <w:sz w:val="24"/>
          <w:szCs w:val="24"/>
        </w:rPr>
        <w:br/>
        <w:t>об организации внедрения в подведомственных Министерству здравоохранения Российской Федерации образовательных и научных организациях подготовки медицинских работников по дополнительным профессиональным программам с применением образовательного сертификата</w:t>
      </w:r>
      <w:r w:rsidRPr="00E66EA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(утв. </w:t>
      </w:r>
      <w:hyperlink w:anchor="sub_0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66EA0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 РФ от 27 августа 2015 г. N 599)</w:t>
      </w:r>
    </w:p>
    <w:bookmarkEnd w:id="4"/>
    <w:p w:rsidR="00E66EA0" w:rsidRPr="00E66EA0" w:rsidRDefault="00E66EA0" w:rsidP="00E66E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5" w:name="sub_1001"/>
      <w:r w:rsidRPr="00E66E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66EA0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внедрения в подведомственных Министерству здравоохранения Российской Федерации образовательных и научных организациях подготовки медицинских работников, имеющих высшее медицинское образование, по дополнительным профессиональным программам с применением образовательного сертификата в 2015 году.</w:t>
      </w:r>
      <w:proofErr w:type="gramEnd"/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6" w:name="sub_1002"/>
      <w:bookmarkEnd w:id="5"/>
      <w:r w:rsidRPr="00E66EA0">
        <w:rPr>
          <w:rFonts w:ascii="Times New Roman" w:hAnsi="Times New Roman" w:cs="Times New Roman"/>
          <w:sz w:val="24"/>
          <w:szCs w:val="24"/>
        </w:rPr>
        <w:t xml:space="preserve">2. Подготовка по дополнительным профессиональным программам с применением образовательного сертификата (далее - подготовка) осуществляется образовательными и научными организациями, реализующими образовательные программы медицинского образования, подведомственными Министерству здравоохранения Российской Федерации </w:t>
      </w:r>
      <w:r w:rsidRPr="00E66EA0">
        <w:rPr>
          <w:rFonts w:ascii="Times New Roman" w:hAnsi="Times New Roman" w:cs="Times New Roman"/>
          <w:sz w:val="24"/>
          <w:szCs w:val="24"/>
        </w:rPr>
        <w:lastRenderedPageBreak/>
        <w:t>(далее - образовательные и научные организации), которым в текущем финансовом году установлено государственное задание на реализацию программ профессиональной переподготовки и программ повышения квалификации.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7" w:name="sub_1003"/>
      <w:bookmarkEnd w:id="6"/>
      <w:r w:rsidRPr="00E66EA0">
        <w:rPr>
          <w:rFonts w:ascii="Times New Roman" w:hAnsi="Times New Roman" w:cs="Times New Roman"/>
          <w:sz w:val="24"/>
          <w:szCs w:val="24"/>
        </w:rPr>
        <w:t>3. С применением образовательного сертификата могут быть реализованы следующие дополнительные профессиональные программы, а также отдельные модули дополнительных профессиональных программ (далее - образовательные программы):</w:t>
      </w:r>
    </w:p>
    <w:bookmarkEnd w:id="7"/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образовательные программы различной продолжительности, предусмотренные календарными планами дополнительного профессионального образования образовательных и научных организаций на 2015 год;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 xml:space="preserve">образовательные программы, разработанные в рамках </w:t>
      </w:r>
      <w:hyperlink r:id="rId5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модели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отработки основных принципов непрерывного медицинского образования с участием общественных профессиональных организаций, предусмотренной </w:t>
      </w:r>
      <w:hyperlink r:id="rId6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11 ноября 2013 г. N 837;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EA0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 наиболее актуальным вопросам профилактики, диагностики и лечения социально значимых заболеваний, иных заболеваний, оказывающих основное влияние на заболеваемость и смертность населения, специально разработанные образовательными и научными организациями для подготовки, имеющие модульный принцип построения и включающие в себя учебный план, рабочие программы модулей, рабочие программы </w:t>
      </w:r>
      <w:proofErr w:type="spellStart"/>
      <w:r w:rsidRPr="00E66EA0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E66EA0">
        <w:rPr>
          <w:rFonts w:ascii="Times New Roman" w:hAnsi="Times New Roman" w:cs="Times New Roman"/>
          <w:sz w:val="24"/>
          <w:szCs w:val="24"/>
        </w:rPr>
        <w:t xml:space="preserve"> курсов, рабочие программы стажировок, обеспечивающие реализацию соответствующих образовательных технологий.</w:t>
      </w:r>
      <w:proofErr w:type="gramEnd"/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Реализация образовательных программ может осуществляться как единовременно и непрерывно, так и поэтапно (дискретно).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Допускается реализация образовательных программ с использованием дистанционных образовательных технологий и электронного обучения, а также сетевой формы</w:t>
      </w:r>
      <w:hyperlink w:anchor="sub_11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*(1)</w:t>
        </w:r>
      </w:hyperlink>
      <w:r w:rsidRPr="00E66EA0">
        <w:rPr>
          <w:rFonts w:ascii="Times New Roman" w:hAnsi="Times New Roman" w:cs="Times New Roman"/>
          <w:sz w:val="24"/>
          <w:szCs w:val="24"/>
        </w:rPr>
        <w:t>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8" w:name="sub_1004"/>
      <w:r w:rsidRPr="00E66EA0">
        <w:rPr>
          <w:rFonts w:ascii="Times New Roman" w:hAnsi="Times New Roman" w:cs="Times New Roman"/>
          <w:sz w:val="24"/>
          <w:szCs w:val="24"/>
        </w:rPr>
        <w:t xml:space="preserve">4. Образовательные и научные организации предоставляют медицинским работникам возможность прохождения </w:t>
      </w:r>
      <w:proofErr w:type="spellStart"/>
      <w:r w:rsidRPr="00E66EA0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E66EA0">
        <w:rPr>
          <w:rFonts w:ascii="Times New Roman" w:hAnsi="Times New Roman" w:cs="Times New Roman"/>
          <w:sz w:val="24"/>
          <w:szCs w:val="24"/>
        </w:rPr>
        <w:t xml:space="preserve"> курсов и стажировки.</w:t>
      </w:r>
    </w:p>
    <w:bookmarkEnd w:id="8"/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При организации стажировки обеспечиваются следующие принципы: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для каждого специалиста составляется индивидуальный план стажировки, условием организации стажировки в определенной медицинской организации является близость программы стажировки к профессиональным функциям медицинского работника;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стажировка носит индивидуальный или групповой характер и предусматривает выполнение функциональных обязанностей должностных лиц (в качестве временно исполняющего обязанности или дублера) в целях приобретения профессиональных и организаторских навыков.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9" w:name="sub_1005"/>
      <w:r w:rsidRPr="00E66EA0">
        <w:rPr>
          <w:rFonts w:ascii="Times New Roman" w:hAnsi="Times New Roman" w:cs="Times New Roman"/>
          <w:sz w:val="24"/>
          <w:szCs w:val="24"/>
        </w:rPr>
        <w:t>5. Подготовка осуществляется в соответствии с действующими нормативными правовыми актами в сфере образования и в сфере здравоохранения</w:t>
      </w:r>
      <w:hyperlink w:anchor="sub_12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*(2)</w:t>
        </w:r>
      </w:hyperlink>
      <w:r w:rsidRPr="00E66EA0">
        <w:rPr>
          <w:rFonts w:ascii="Times New Roman" w:hAnsi="Times New Roman" w:cs="Times New Roman"/>
          <w:sz w:val="24"/>
          <w:szCs w:val="24"/>
        </w:rPr>
        <w:t>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10" w:name="sub_1006"/>
      <w:bookmarkEnd w:id="9"/>
      <w:r w:rsidRPr="00E66EA0">
        <w:rPr>
          <w:rFonts w:ascii="Times New Roman" w:hAnsi="Times New Roman" w:cs="Times New Roman"/>
          <w:sz w:val="24"/>
          <w:szCs w:val="24"/>
        </w:rPr>
        <w:lastRenderedPageBreak/>
        <w:t xml:space="preserve">6. Образовательные и научные организации проходят регистрацию на </w:t>
      </w:r>
      <w:proofErr w:type="spellStart"/>
      <w:r w:rsidRPr="00E66EA0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E66EA0">
        <w:rPr>
          <w:rFonts w:ascii="Times New Roman" w:hAnsi="Times New Roman" w:cs="Times New Roman"/>
          <w:sz w:val="24"/>
          <w:szCs w:val="24"/>
        </w:rPr>
        <w:t xml:space="preserve"> "Портал непрерывного медицинского образования" с размещением перечня образовательных программ, которые могут быть реализованы с применением образовательного сертификата.</w:t>
      </w:r>
    </w:p>
    <w:bookmarkEnd w:id="10"/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6EA0">
        <w:rPr>
          <w:rFonts w:ascii="Times New Roman" w:hAnsi="Times New Roman" w:cs="Times New Roman"/>
          <w:sz w:val="24"/>
          <w:szCs w:val="24"/>
        </w:rPr>
        <w:t>На основе перечней образовательных программ, представленных образовательными и научными организациями, формируется реестр образовательных программ, реализуемых с применением образовательного сертификата, содержащий наименование образовательной или научной организации, наименование образовательной программы, планируемые сроки и форму ее реализации, указание на целевую аудиторию.</w:t>
      </w:r>
      <w:proofErr w:type="gramEnd"/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11" w:name="sub_1007"/>
      <w:r w:rsidRPr="00E66EA0">
        <w:rPr>
          <w:rFonts w:ascii="Times New Roman" w:hAnsi="Times New Roman" w:cs="Times New Roman"/>
          <w:sz w:val="24"/>
          <w:szCs w:val="24"/>
        </w:rPr>
        <w:t>7. Заинтересованные органы государственной власти субъекта Российской Федерации в сфере охраны здоровья в период внедрения подготовки:</w:t>
      </w:r>
    </w:p>
    <w:bookmarkEnd w:id="11"/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организуют информирование медицинских работников и медицинских организаций по вопросам взаимодействия медицинских организаций и образовательных (научных) организаций;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обеспечивают внесение информации о медицинских работниках в Федеральный регистр медицинских работников</w:t>
      </w:r>
      <w:hyperlink w:anchor="sub_13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*(3)</w:t>
        </w:r>
      </w:hyperlink>
      <w:r w:rsidRPr="00E66EA0">
        <w:rPr>
          <w:rFonts w:ascii="Times New Roman" w:hAnsi="Times New Roman" w:cs="Times New Roman"/>
          <w:sz w:val="24"/>
          <w:szCs w:val="24"/>
        </w:rPr>
        <w:t>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12" w:name="sub_1008"/>
      <w:r w:rsidRPr="00E66EA0">
        <w:rPr>
          <w:rFonts w:ascii="Times New Roman" w:hAnsi="Times New Roman" w:cs="Times New Roman"/>
          <w:sz w:val="24"/>
          <w:szCs w:val="24"/>
        </w:rPr>
        <w:t xml:space="preserve">8. Медицинские работники проходят регистрацию на </w:t>
      </w:r>
      <w:proofErr w:type="spellStart"/>
      <w:r w:rsidRPr="00E66EA0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E66EA0">
        <w:rPr>
          <w:rFonts w:ascii="Times New Roman" w:hAnsi="Times New Roman" w:cs="Times New Roman"/>
          <w:sz w:val="24"/>
          <w:szCs w:val="24"/>
        </w:rPr>
        <w:t xml:space="preserve"> "Портал непрерывного медицинского образования" в модуле "Личный кабинет" (далее - регистрация).</w:t>
      </w:r>
    </w:p>
    <w:bookmarkEnd w:id="12"/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Регистрация доступна для медицинских работников, информация о которых содержится в Федеральном регистре медицинских работников.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Медицинские работники, успешно прошедшие регистрацию, получают доступ к виртуальному образовательному сертификату, реестру образовательных программ, которые могут быть реализованы с применением образовательного сертификата, инструменту, обеспечивающему формирование индивидуального плана обучения и возможность создания предварительной заявки для зачисления на подготовку по выбранной образовательной программе.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13" w:name="sub_1009"/>
      <w:r w:rsidRPr="00E66EA0">
        <w:rPr>
          <w:rFonts w:ascii="Times New Roman" w:hAnsi="Times New Roman" w:cs="Times New Roman"/>
          <w:sz w:val="24"/>
          <w:szCs w:val="24"/>
        </w:rPr>
        <w:t>9. Виртуальный образовательный сертификат является электронным документом, предоставляющим его обладателю право на подготовку в образовательных и научных организациях.</w:t>
      </w:r>
    </w:p>
    <w:bookmarkEnd w:id="13"/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 xml:space="preserve">Виртуальный образовательный сертификат имеет порядковый номер, формируемый посредством </w:t>
      </w:r>
      <w:proofErr w:type="spellStart"/>
      <w:r w:rsidRPr="00E66EA0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E66EA0">
        <w:rPr>
          <w:rFonts w:ascii="Times New Roman" w:hAnsi="Times New Roman" w:cs="Times New Roman"/>
          <w:sz w:val="24"/>
          <w:szCs w:val="24"/>
        </w:rPr>
        <w:t xml:space="preserve"> "Портал непрерывного медицинского образования", содержит сведения о фамилии, имени, отчестве (последнее - при наличии), специальности</w:t>
      </w:r>
      <w:hyperlink w:anchor="sub_14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*(4)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и месте работы его обладателя, информацию о предоставленном объеме подготовки (в академических часах).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14" w:name="sub_1010"/>
      <w:r w:rsidRPr="00E66EA0">
        <w:rPr>
          <w:rFonts w:ascii="Times New Roman" w:hAnsi="Times New Roman" w:cs="Times New Roman"/>
          <w:sz w:val="24"/>
          <w:szCs w:val="24"/>
        </w:rPr>
        <w:t>10. После формирования индивидуального плана обучения (набора образовательных программ в рамках предоставляемого объема подготовки) и указания медицинской организации, в которой работает медицинский работник (далее - организация работодатель), осуществляется бронирование места слушателя</w:t>
      </w:r>
      <w:hyperlink w:anchor="sub_15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*(5)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на подготовку по выбранным образовательным программам.</w:t>
      </w:r>
    </w:p>
    <w:bookmarkEnd w:id="14"/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Выбор образовательной или научной организации осуществляется медицинским работником путем выбора образовательной программы.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lastRenderedPageBreak/>
        <w:t>Информация о выбранных образовательных программах в виде электронной копии направления, содержащего индивидуальный код подтверждения, направляется организации-работодателю. В случае согласования руководителем организации-работодателя сроков и тематики подготовки направление, распечатанное на бумажном носителе, подписанное руководителем и заверенное печатью организации-работодателя, выдается медицинскому работнику.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15" w:name="sub_1011"/>
      <w:r w:rsidRPr="00E66EA0">
        <w:rPr>
          <w:rFonts w:ascii="Times New Roman" w:hAnsi="Times New Roman" w:cs="Times New Roman"/>
          <w:sz w:val="24"/>
          <w:szCs w:val="24"/>
        </w:rPr>
        <w:t xml:space="preserve">11. После внесения медицинским работником индивидуального кода подтверждения в модуль "Личный кабинет" </w:t>
      </w:r>
      <w:proofErr w:type="spellStart"/>
      <w:r w:rsidRPr="00E66EA0"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 w:rsidRPr="00E66EA0">
        <w:rPr>
          <w:rFonts w:ascii="Times New Roman" w:hAnsi="Times New Roman" w:cs="Times New Roman"/>
          <w:sz w:val="24"/>
          <w:szCs w:val="24"/>
        </w:rPr>
        <w:t xml:space="preserve"> "Портал непрерывного медицинского образования" образовательная или научная организация получает подтверждение занятости места слушателя.</w:t>
      </w:r>
    </w:p>
    <w:bookmarkEnd w:id="15"/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При отсутствии подтверждения в течение 10 дней бронирование места слушателя аннулируется.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Списание соответствующего количества академических часов из виртуального образовательного сертификата осуществляется после зачисления медицинского работника на подготовку.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16" w:name="sub_1012"/>
      <w:r w:rsidRPr="00E66EA0">
        <w:rPr>
          <w:rFonts w:ascii="Times New Roman" w:hAnsi="Times New Roman" w:cs="Times New Roman"/>
          <w:sz w:val="24"/>
          <w:szCs w:val="24"/>
        </w:rPr>
        <w:t>12. Учет освоения медицинским работником образовательной программы ведется в соответствии с локальным нормативным актом образовательной (научной) организации.</w:t>
      </w:r>
    </w:p>
    <w:bookmarkEnd w:id="16"/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Освоение образовательной программы завершается проведением итоговой аттестации в форме, определяемой образовательной (научной) организацией.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Медицинским работникам, успешно освоившим образовательную программу и прошедшим итоговую аттестацию, выдается соответствующий документ о квалификации на бланке, образец которого самостоятельно устанавливается образовательной (научной) организацией</w:t>
      </w:r>
      <w:hyperlink w:anchor="sub_16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*(6)</w:t>
        </w:r>
      </w:hyperlink>
      <w:r w:rsidRPr="00E66EA0">
        <w:rPr>
          <w:rFonts w:ascii="Times New Roman" w:hAnsi="Times New Roman" w:cs="Times New Roman"/>
          <w:sz w:val="24"/>
          <w:szCs w:val="24"/>
        </w:rPr>
        <w:t>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r w:rsidRPr="00E66EA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17" w:name="sub_11"/>
      <w:r w:rsidRPr="00E66EA0">
        <w:rPr>
          <w:rFonts w:ascii="Times New Roman" w:hAnsi="Times New Roman" w:cs="Times New Roman"/>
          <w:sz w:val="24"/>
          <w:szCs w:val="24"/>
        </w:rPr>
        <w:t xml:space="preserve">*(1) </w:t>
      </w:r>
      <w:hyperlink r:id="rId7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Статьи 15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16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18" w:name="sub_12"/>
      <w:bookmarkEnd w:id="17"/>
      <w:proofErr w:type="gramStart"/>
      <w:r w:rsidRPr="00E66EA0">
        <w:rPr>
          <w:rFonts w:ascii="Times New Roman" w:hAnsi="Times New Roman" w:cs="Times New Roman"/>
          <w:sz w:val="24"/>
          <w:szCs w:val="24"/>
        </w:rPr>
        <w:t xml:space="preserve">*(2) </w:t>
      </w:r>
      <w:hyperlink r:id="rId9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 июля 2013 г. N 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Министерством юстиции Российской Федерации 20 августа 2013 г., регистрационный N 29444) с изменениями, внесенными </w:t>
      </w:r>
      <w:hyperlink r:id="rId10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15 ноября 2013 г. N 1244 (зарегистрирован Министерством юстиции Российской</w:t>
      </w:r>
      <w:proofErr w:type="gramEnd"/>
      <w:r w:rsidRPr="00E66E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6EA0">
        <w:rPr>
          <w:rFonts w:ascii="Times New Roman" w:hAnsi="Times New Roman" w:cs="Times New Roman"/>
          <w:sz w:val="24"/>
          <w:szCs w:val="24"/>
        </w:rPr>
        <w:t>Федерации 14 января 2014 г., регистрационный N 31014);</w:t>
      </w:r>
      <w:proofErr w:type="gramEnd"/>
      <w:r w:rsidRPr="00E66EA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proofErr w:type="gramStart"/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7 июля 2009 г. N 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Министерством юстиции Российской Федерации 9 июля 2009 г., регистрационный N 14292), с </w:t>
      </w:r>
      <w:hyperlink r:id="rId12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изменениями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, внесенными </w:t>
      </w:r>
      <w:hyperlink r:id="rId13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26 декабря 2011 г</w:t>
      </w:r>
      <w:proofErr w:type="gramEnd"/>
      <w:r w:rsidRPr="00E66EA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6EA0">
        <w:rPr>
          <w:rFonts w:ascii="Times New Roman" w:hAnsi="Times New Roman" w:cs="Times New Roman"/>
          <w:sz w:val="24"/>
          <w:szCs w:val="24"/>
        </w:rPr>
        <w:t xml:space="preserve">N 1644н (зарегистрирован Министерством юстиции Российской Федерации 18 апреля 2012 г., регистрационный N 23879), </w:t>
      </w:r>
      <w:hyperlink r:id="rId14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</w:t>
      </w:r>
      <w:r w:rsidRPr="00E66EA0">
        <w:rPr>
          <w:rFonts w:ascii="Times New Roman" w:hAnsi="Times New Roman" w:cs="Times New Roman"/>
          <w:sz w:val="24"/>
          <w:szCs w:val="24"/>
        </w:rPr>
        <w:lastRenderedPageBreak/>
        <w:t>развития Российской Федерации от 23 июля 2010 г. N 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 г., регистрационный N 18247).</w:t>
      </w:r>
      <w:proofErr w:type="gramEnd"/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19" w:name="sub_13"/>
      <w:bookmarkEnd w:id="18"/>
      <w:r w:rsidRPr="00E66EA0">
        <w:rPr>
          <w:rFonts w:ascii="Times New Roman" w:hAnsi="Times New Roman" w:cs="Times New Roman"/>
          <w:sz w:val="24"/>
          <w:szCs w:val="24"/>
        </w:rPr>
        <w:t xml:space="preserve">*(3) </w:t>
      </w:r>
      <w:hyperlink r:id="rId15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31 декабря 2013 г. N 1159н "Об утверждении Порядка ведения персонифицированного учета при осуществлении медицинской деятельности лиц, участвующих в оказании медицинских услуг" (зарегистрирован Министерством юстиции Российской Федерации 21 апреля 2014 г., регистрационный N 32044).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20" w:name="sub_14"/>
      <w:bookmarkEnd w:id="19"/>
      <w:proofErr w:type="gramStart"/>
      <w:r w:rsidRPr="00E66EA0">
        <w:rPr>
          <w:rFonts w:ascii="Times New Roman" w:hAnsi="Times New Roman" w:cs="Times New Roman"/>
          <w:sz w:val="24"/>
          <w:szCs w:val="24"/>
        </w:rPr>
        <w:t xml:space="preserve">*(4) </w:t>
      </w:r>
      <w:hyperlink r:id="rId16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23 апреля 2009 г. N 210н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5 июня 2009 г., регистрационный N 14032) с </w:t>
      </w:r>
      <w:hyperlink r:id="rId17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изменениями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, внесенными </w:t>
      </w:r>
      <w:hyperlink r:id="rId18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9 февраля 2011</w:t>
      </w:r>
      <w:proofErr w:type="gramEnd"/>
      <w:r w:rsidRPr="00E66EA0">
        <w:rPr>
          <w:rFonts w:ascii="Times New Roman" w:hAnsi="Times New Roman" w:cs="Times New Roman"/>
          <w:sz w:val="24"/>
          <w:szCs w:val="24"/>
        </w:rPr>
        <w:t> г. N 94н "О внесении изменений в номенклатуру специальностей специалистов с высшим и послевузовским медицинским и фармацевтическим образованием в сфере здравоохранения Российской Федерации" (</w:t>
      </w:r>
      <w:proofErr w:type="gramStart"/>
      <w:r w:rsidRPr="00E66EA0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E66EA0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16 марта 2011 г., регистрационный N 20144).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21" w:name="sub_15"/>
      <w:bookmarkEnd w:id="20"/>
      <w:r w:rsidRPr="00E66EA0">
        <w:rPr>
          <w:rFonts w:ascii="Times New Roman" w:hAnsi="Times New Roman" w:cs="Times New Roman"/>
          <w:sz w:val="24"/>
          <w:szCs w:val="24"/>
        </w:rPr>
        <w:t xml:space="preserve">*(5) </w:t>
      </w:r>
      <w:hyperlink r:id="rId19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Статья 33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E66EA0" w:rsidRPr="00E66EA0" w:rsidRDefault="00E66EA0" w:rsidP="00E66EA0">
      <w:pPr>
        <w:rPr>
          <w:rFonts w:ascii="Times New Roman" w:hAnsi="Times New Roman" w:cs="Times New Roman"/>
          <w:sz w:val="24"/>
          <w:szCs w:val="24"/>
        </w:rPr>
      </w:pPr>
      <w:bookmarkStart w:id="22" w:name="sub_16"/>
      <w:bookmarkEnd w:id="21"/>
      <w:proofErr w:type="gramStart"/>
      <w:r w:rsidRPr="00E66EA0">
        <w:rPr>
          <w:rFonts w:ascii="Times New Roman" w:hAnsi="Times New Roman" w:cs="Times New Roman"/>
          <w:sz w:val="24"/>
          <w:szCs w:val="24"/>
        </w:rPr>
        <w:t xml:space="preserve">*(6) </w:t>
      </w:r>
      <w:hyperlink r:id="rId20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Пункт 19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Российской Федерации от 1 июля 2013 г. N 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Министерством юстиции Российской Федерации 20 августа 2013 г., регистрационный N 29444) с изменениями, внесенными </w:t>
      </w:r>
      <w:hyperlink r:id="rId21" w:history="1">
        <w:r w:rsidRPr="00E66EA0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66EA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15 ноября 2013 г. N 1244 (зарегистрирован Министерством</w:t>
      </w:r>
      <w:proofErr w:type="gramEnd"/>
      <w:r w:rsidRPr="00E66EA0"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14 января 2014 г., </w:t>
      </w:r>
      <w:proofErr w:type="gramStart"/>
      <w:r w:rsidRPr="00E66EA0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E66EA0">
        <w:rPr>
          <w:rFonts w:ascii="Times New Roman" w:hAnsi="Times New Roman" w:cs="Times New Roman"/>
          <w:sz w:val="24"/>
          <w:szCs w:val="24"/>
        </w:rPr>
        <w:t xml:space="preserve"> N 31014).</w:t>
      </w:r>
    </w:p>
    <w:bookmarkEnd w:id="22"/>
    <w:p w:rsidR="00E66EA0" w:rsidRPr="00E66EA0" w:rsidRDefault="00E66EA0" w:rsidP="00E66EA0"/>
    <w:p w:rsidR="00FC105C" w:rsidRDefault="00E66EA0"/>
    <w:sectPr w:rsidR="00FC105C" w:rsidSect="00364F8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5"/>
    <w:rsid w:val="002F6D55"/>
    <w:rsid w:val="00401746"/>
    <w:rsid w:val="00740081"/>
    <w:rsid w:val="00E6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6" TargetMode="External"/><Relationship Id="rId13" Type="http://schemas.openxmlformats.org/officeDocument/2006/relationships/hyperlink" Target="garantF1://70065108.0" TargetMode="External"/><Relationship Id="rId18" Type="http://schemas.openxmlformats.org/officeDocument/2006/relationships/hyperlink" Target="garantF1://12083942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468294.0" TargetMode="External"/><Relationship Id="rId7" Type="http://schemas.openxmlformats.org/officeDocument/2006/relationships/hyperlink" Target="garantF1://70191362.15" TargetMode="External"/><Relationship Id="rId12" Type="http://schemas.openxmlformats.org/officeDocument/2006/relationships/hyperlink" Target="garantF1://70065108.2" TargetMode="External"/><Relationship Id="rId17" Type="http://schemas.openxmlformats.org/officeDocument/2006/relationships/hyperlink" Target="garantF1://12083942.1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67496.0" TargetMode="External"/><Relationship Id="rId20" Type="http://schemas.openxmlformats.org/officeDocument/2006/relationships/hyperlink" Target="garantF1://70340506.1019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430924.0" TargetMode="External"/><Relationship Id="rId11" Type="http://schemas.openxmlformats.org/officeDocument/2006/relationships/hyperlink" Target="garantF1://12068285.0" TargetMode="External"/><Relationship Id="rId5" Type="http://schemas.openxmlformats.org/officeDocument/2006/relationships/hyperlink" Target="garantF1://70430924.1000" TargetMode="External"/><Relationship Id="rId15" Type="http://schemas.openxmlformats.org/officeDocument/2006/relationships/hyperlink" Target="garantF1://70547156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70468294.0" TargetMode="External"/><Relationship Id="rId19" Type="http://schemas.openxmlformats.org/officeDocument/2006/relationships/hyperlink" Target="garantF1://70191362.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40506.0" TargetMode="External"/><Relationship Id="rId14" Type="http://schemas.openxmlformats.org/officeDocument/2006/relationships/hyperlink" Target="garantF1://12078397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2016</Words>
  <Characters>11495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Александровна</dc:creator>
  <cp:keywords/>
  <dc:description/>
  <cp:lastModifiedBy>Андреева Анастасия Александровна</cp:lastModifiedBy>
  <cp:revision>2</cp:revision>
  <dcterms:created xsi:type="dcterms:W3CDTF">2015-10-22T03:36:00Z</dcterms:created>
  <dcterms:modified xsi:type="dcterms:W3CDTF">2015-10-22T03:38:00Z</dcterms:modified>
</cp:coreProperties>
</file>